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971484" w:rsidRPr="00346AC1" w:rsidTr="00EA5313">
        <w:tc>
          <w:tcPr>
            <w:tcW w:w="4786" w:type="dxa"/>
          </w:tcPr>
          <w:p w:rsidR="00971484" w:rsidRPr="00346AC1" w:rsidRDefault="00971484" w:rsidP="00EA5313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-88900</wp:posOffset>
                  </wp:positionV>
                  <wp:extent cx="662940" cy="987425"/>
                  <wp:effectExtent l="0" t="0" r="3810" b="3175"/>
                  <wp:wrapSquare wrapText="bothSides"/>
                  <wp:docPr id="1" name="Picture 1" descr="Description: 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1484" w:rsidRPr="00346AC1" w:rsidTr="00EA5313">
        <w:trPr>
          <w:trHeight w:val="323"/>
        </w:trPr>
        <w:tc>
          <w:tcPr>
            <w:tcW w:w="4786" w:type="dxa"/>
          </w:tcPr>
          <w:p w:rsidR="00971484" w:rsidRPr="00346AC1" w:rsidRDefault="00971484" w:rsidP="00EA5313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971484" w:rsidRPr="00346AC1" w:rsidRDefault="00971484" w:rsidP="00EA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Министарство омладине и спорта</w:t>
            </w:r>
          </w:p>
          <w:p w:rsidR="00971484" w:rsidRPr="00346AC1" w:rsidRDefault="00971484" w:rsidP="00EA5313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Times New Roman" w:hAnsi="Times New Roman"/>
                <w:sz w:val="24"/>
                <w:szCs w:val="24"/>
              </w:rPr>
              <w:t>404-02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/2017-08</w:t>
            </w:r>
          </w:p>
          <w:p w:rsidR="00971484" w:rsidRPr="00346AC1" w:rsidRDefault="00971484" w:rsidP="00EA5313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април 2017. године</w:t>
            </w:r>
          </w:p>
          <w:p w:rsidR="00971484" w:rsidRPr="00346AC1" w:rsidRDefault="00971484" w:rsidP="00EA5313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Б е о г р а д</w:t>
            </w:r>
          </w:p>
          <w:p w:rsidR="00971484" w:rsidRPr="00346AC1" w:rsidRDefault="00971484" w:rsidP="00EA5313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Булевар Михајла Пупина 2</w:t>
            </w:r>
          </w:p>
          <w:p w:rsidR="00971484" w:rsidRPr="00346AC1" w:rsidRDefault="00971484" w:rsidP="00EA5313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71484" w:rsidRDefault="00971484" w:rsidP="0097148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71484" w:rsidRDefault="00971484" w:rsidP="00971484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ИЗМЕНА И ДОПУНА КОНКУРСНЕ ДОКУМЕНТАЦИЈЕ</w:t>
      </w:r>
      <w:r>
        <w:rPr>
          <w:rFonts w:ascii="Times New Roman" w:hAnsi="Times New Roman"/>
          <w:sz w:val="24"/>
          <w:szCs w:val="24"/>
          <w:lang w:val="sr-Cyrl-CS"/>
        </w:rPr>
        <w:t xml:space="preserve"> ЗА ЈАВНУ НАБАВКУ 1.3.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/2017</w:t>
      </w:r>
    </w:p>
    <w:p w:rsidR="00971484" w:rsidRDefault="00971484" w:rsidP="00971484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</w:t>
      </w:r>
      <w:r w:rsidRPr="00D3511F">
        <w:rPr>
          <w:rFonts w:ascii="Times New Roman" w:hAnsi="Times New Roman"/>
          <w:sz w:val="24"/>
          <w:szCs w:val="24"/>
          <w:lang w:val="sr-Cyrl-CS"/>
        </w:rPr>
        <w:t>адов</w:t>
      </w:r>
      <w:r>
        <w:rPr>
          <w:rFonts w:ascii="Times New Roman" w:hAnsi="Times New Roman"/>
          <w:sz w:val="24"/>
          <w:szCs w:val="24"/>
          <w:lang w:val="sr-Cyrl-CS"/>
        </w:rPr>
        <w:t>и на</w:t>
      </w:r>
      <w:r w:rsidRPr="00D351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завршет</w:t>
      </w:r>
      <w:r w:rsidRPr="00D3511F">
        <w:rPr>
          <w:rFonts w:ascii="Times New Roman" w:hAnsi="Times New Roman"/>
          <w:sz w:val="24"/>
          <w:szCs w:val="24"/>
          <w:lang w:val="sr-Cyrl-CS"/>
        </w:rPr>
        <w:t>к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спортско рекреативне балон сале при ОШ Сретен Лазаревић, Прилике, општина Ивањица</w:t>
      </w:r>
      <w:r w:rsidRPr="00D3511F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Заврши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започето</w:t>
      </w:r>
      <w:proofErr w:type="spellEnd"/>
    </w:p>
    <w:p w:rsidR="00971484" w:rsidRPr="009D560C" w:rsidRDefault="00971484" w:rsidP="00971484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71484" w:rsidRDefault="00971484" w:rsidP="00971484">
      <w:pPr>
        <w:tabs>
          <w:tab w:val="left" w:pos="9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71484">
        <w:rPr>
          <w:rFonts w:ascii="Times New Roman" w:hAnsi="Times New Roman"/>
          <w:sz w:val="24"/>
          <w:szCs w:val="24"/>
          <w:lang w:val="sr-Cyrl-RS"/>
        </w:rPr>
        <w:t xml:space="preserve">У оквиру поглавља </w:t>
      </w:r>
      <w:r w:rsidRPr="00971484">
        <w:rPr>
          <w:rFonts w:ascii="Times New Roman" w:hAnsi="Times New Roman"/>
          <w:sz w:val="24"/>
          <w:szCs w:val="24"/>
          <w:lang w:val="sr-Latn-CS"/>
        </w:rPr>
        <w:t xml:space="preserve">III </w:t>
      </w:r>
      <w:r w:rsidRPr="00971484">
        <w:rPr>
          <w:rFonts w:ascii="Times New Roman" w:hAnsi="Times New Roman"/>
          <w:sz w:val="24"/>
          <w:szCs w:val="24"/>
          <w:lang w:val="sr-Cyrl-RS"/>
        </w:rPr>
        <w:t>У</w:t>
      </w:r>
      <w:r w:rsidRPr="00971484">
        <w:rPr>
          <w:rFonts w:ascii="Times New Roman" w:hAnsi="Times New Roman"/>
          <w:iCs/>
          <w:sz w:val="24"/>
          <w:szCs w:val="24"/>
          <w:lang w:val="sr-Cyrl-CS"/>
        </w:rPr>
        <w:t>слови за учешће у поступку јавне набавке из чл. 75. и 76. закона и упутство како се доказује испуњеност тих услова,</w:t>
      </w:r>
      <w:r w:rsidRPr="00971484">
        <w:rPr>
          <w:rFonts w:ascii="Times New Roman" w:hAnsi="Times New Roman"/>
          <w:sz w:val="24"/>
          <w:szCs w:val="24"/>
          <w:lang w:val="sr-Cyrl-RS"/>
        </w:rPr>
        <w:t xml:space="preserve"> н</w:t>
      </w:r>
      <w:r w:rsidRPr="00971484">
        <w:rPr>
          <w:rFonts w:ascii="Times New Roman" w:hAnsi="Times New Roman"/>
          <w:sz w:val="24"/>
          <w:szCs w:val="24"/>
          <w:lang w:val="sr-Cyrl-RS"/>
        </w:rPr>
        <w:t>а страни 7 од 95</w:t>
      </w:r>
      <w:r w:rsidRPr="00971484">
        <w:rPr>
          <w:rFonts w:ascii="Times New Roman" w:hAnsi="Times New Roman"/>
          <w:sz w:val="24"/>
          <w:szCs w:val="24"/>
          <w:lang w:val="sr-Cyrl-RS"/>
        </w:rPr>
        <w:t xml:space="preserve">, у оквиру доказа о </w:t>
      </w:r>
      <w:r w:rsidRPr="00971484">
        <w:rPr>
          <w:rFonts w:ascii="Times New Roman" w:eastAsia="TimesNewRomanPS-BoldMT" w:hAnsi="Times New Roman"/>
          <w:bCs/>
          <w:sz w:val="24"/>
          <w:szCs w:val="24"/>
          <w:lang w:val="sr-Cyrl-CS"/>
        </w:rPr>
        <w:t>и</w:t>
      </w:r>
      <w:r w:rsidRPr="00971484">
        <w:rPr>
          <w:rFonts w:ascii="Times New Roman" w:eastAsia="TimesNewRomanPS-BoldMT" w:hAnsi="Times New Roman"/>
          <w:bCs/>
          <w:sz w:val="24"/>
          <w:szCs w:val="24"/>
          <w:lang w:val="sr-Cyrl-CS"/>
        </w:rPr>
        <w:t>спуњеност</w:t>
      </w:r>
      <w:r w:rsidRPr="00971484">
        <w:rPr>
          <w:rFonts w:ascii="Times New Roman" w:eastAsia="TimesNewRomanPS-BoldMT" w:hAnsi="Times New Roman"/>
          <w:bCs/>
          <w:sz w:val="24"/>
          <w:szCs w:val="24"/>
          <w:lang w:val="sr-Cyrl-CS"/>
        </w:rPr>
        <w:t>и</w:t>
      </w:r>
      <w:r w:rsidRPr="00971484">
        <w:rPr>
          <w:rFonts w:ascii="Times New Roman" w:eastAsia="TimesNewRomanPS-BoldMT" w:hAnsi="Times New Roman"/>
          <w:bCs/>
          <w:sz w:val="24"/>
          <w:szCs w:val="24"/>
          <w:lang w:val="sr-Cyrl-CS"/>
        </w:rPr>
        <w:t xml:space="preserve"> </w:t>
      </w:r>
      <w:r w:rsidRPr="00971484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 xml:space="preserve">додатних услова </w:t>
      </w:r>
      <w:r w:rsidRPr="00971484">
        <w:rPr>
          <w:rFonts w:ascii="Times New Roman" w:eastAsia="TimesNewRomanPS-BoldMT" w:hAnsi="Times New Roman"/>
          <w:bCs/>
          <w:sz w:val="24"/>
          <w:szCs w:val="24"/>
          <w:lang w:val="sr-Cyrl-CS"/>
        </w:rPr>
        <w:t xml:space="preserve">за учешће у поступку предметне јавне набавке, </w:t>
      </w:r>
      <w:r w:rsidRPr="00971484">
        <w:rPr>
          <w:rFonts w:ascii="Times New Roman" w:eastAsia="TimesNewRomanPS-BoldMT" w:hAnsi="Times New Roman"/>
          <w:bCs/>
          <w:sz w:val="24"/>
          <w:szCs w:val="24"/>
          <w:lang w:val="sr-Cyrl-CS"/>
        </w:rPr>
        <w:t xml:space="preserve">које </w:t>
      </w:r>
      <w:r w:rsidRPr="00971484">
        <w:rPr>
          <w:rFonts w:ascii="Times New Roman" w:eastAsia="TimesNewRomanPS-BoldMT" w:hAnsi="Times New Roman"/>
          <w:bCs/>
          <w:sz w:val="24"/>
          <w:szCs w:val="24"/>
          <w:lang w:val="sr-Cyrl-CS"/>
        </w:rPr>
        <w:t>понуђач доставља</w:t>
      </w:r>
      <w:r w:rsidRPr="00971484">
        <w:rPr>
          <w:rFonts w:ascii="Times New Roman" w:eastAsia="TimesNewRomanPS-BoldMT" w:hAnsi="Times New Roman"/>
          <w:bCs/>
          <w:sz w:val="24"/>
          <w:szCs w:val="24"/>
          <w:lang w:val="sr-Cyrl-CS"/>
        </w:rPr>
        <w:t xml:space="preserve">, као доказ </w:t>
      </w:r>
      <w:r>
        <w:rPr>
          <w:rFonts w:ascii="Times New Roman" w:eastAsia="TimesNewRomanPS-BoldMT" w:hAnsi="Times New Roman"/>
          <w:bCs/>
          <w:sz w:val="24"/>
          <w:szCs w:val="24"/>
          <w:lang w:val="sr-Cyrl-CS"/>
        </w:rPr>
        <w:t xml:space="preserve">о испуњености </w:t>
      </w:r>
      <w:r w:rsidRPr="00971484">
        <w:rPr>
          <w:rFonts w:ascii="Times New Roman" w:eastAsia="TimesNewRomanPS-BoldMT" w:hAnsi="Times New Roman"/>
          <w:bCs/>
          <w:sz w:val="24"/>
          <w:szCs w:val="24"/>
          <w:lang w:val="sr-Cyrl-CS"/>
        </w:rPr>
        <w:t xml:space="preserve">кадровског капацитета </w:t>
      </w:r>
      <w:r>
        <w:rPr>
          <w:rFonts w:ascii="Times New Roman" w:eastAsia="TimesNewRomanPS-BoldMT" w:hAnsi="Times New Roman"/>
          <w:bCs/>
          <w:sz w:val="24"/>
          <w:szCs w:val="24"/>
          <w:lang w:val="sr-Cyrl-CS"/>
        </w:rPr>
        <w:t xml:space="preserve"> који се односи на  </w:t>
      </w:r>
      <w:r w:rsidR="00217589">
        <w:rPr>
          <w:rFonts w:ascii="Times New Roman" w:eastAsia="TimesNewRomanPS-BoldMT" w:hAnsi="Times New Roman"/>
          <w:bCs/>
          <w:sz w:val="24"/>
          <w:szCs w:val="24"/>
          <w:lang w:val="sr-Cyrl-RS"/>
        </w:rPr>
        <w:t xml:space="preserve">услов да понуђач има </w:t>
      </w:r>
      <w:r>
        <w:rPr>
          <w:rFonts w:ascii="Times New Roman" w:eastAsia="TimesNewRomanPS-BoldMT" w:hAnsi="Times New Roman"/>
          <w:bCs/>
          <w:sz w:val="24"/>
          <w:szCs w:val="24"/>
          <w:lang w:val="sr-Cyrl-CS"/>
        </w:rPr>
        <w:t>на</w:t>
      </w:r>
      <w:r w:rsidRPr="00971484">
        <w:rPr>
          <w:rFonts w:ascii="Times New Roman" w:hAnsi="Times New Roman"/>
          <w:sz w:val="24"/>
          <w:szCs w:val="24"/>
          <w:lang w:val="ru-RU"/>
        </w:rPr>
        <w:t>јмање пет</w:t>
      </w:r>
      <w:r w:rsidRPr="00971484">
        <w:rPr>
          <w:rFonts w:ascii="Times New Roman" w:hAnsi="Times New Roman"/>
          <w:sz w:val="24"/>
          <w:szCs w:val="24"/>
        </w:rPr>
        <w:t xml:space="preserve"> </w:t>
      </w:r>
      <w:r w:rsidRPr="00971484">
        <w:rPr>
          <w:rFonts w:ascii="Times New Roman" w:hAnsi="Times New Roman"/>
          <w:sz w:val="24"/>
          <w:szCs w:val="24"/>
          <w:lang w:val="ru-RU"/>
        </w:rPr>
        <w:t>(5) запослених од чега најмање два (2) дипломирана машинска инжењера и/или дипломирана грађевинска инжењера и/или дипломирана инжењера електротехнике који поседују важећу лиценцу Инжењ</w:t>
      </w:r>
      <w:r w:rsidRPr="0097148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рске коморе Србије, у оквиру алинеје 4 додаје се нови став који гласи:</w:t>
      </w:r>
    </w:p>
    <w:p w:rsidR="00971484" w:rsidRDefault="00217589" w:rsidP="00217589">
      <w:pPr>
        <w:tabs>
          <w:tab w:val="left" w:pos="9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„</w:t>
      </w:r>
      <w:r w:rsidRPr="00217589">
        <w:rPr>
          <w:rFonts w:ascii="Times New Roman" w:hAnsi="Times New Roman"/>
          <w:sz w:val="24"/>
          <w:szCs w:val="24"/>
          <w:lang w:val="sr-Cyrl-RS"/>
        </w:rPr>
        <w:t>-</w:t>
      </w:r>
      <w:r w:rsidRPr="00217589">
        <w:rPr>
          <w:rFonts w:ascii="Times New Roman" w:hAnsi="Times New Roman"/>
          <w:sz w:val="24"/>
          <w:szCs w:val="24"/>
          <w:lang w:val="sr-Cyrl-RS"/>
        </w:rPr>
        <w:t>Фотокопија радне књижице односно уговор о раду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1F5342">
        <w:rPr>
          <w:rFonts w:ascii="Times New Roman" w:hAnsi="Times New Roman"/>
          <w:sz w:val="24"/>
          <w:szCs w:val="24"/>
          <w:lang w:val="sr-Cyrl-CS"/>
        </w:rPr>
        <w:t>са копијом обрасца ''Пријава-одјава'' Фонду ПИО (МА, М3А односно одговарајући образац одјава-пријава)</w:t>
      </w:r>
      <w:r w:rsidRPr="00032D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32DC1">
        <w:rPr>
          <w:rFonts w:ascii="Times New Roman" w:hAnsi="Times New Roman"/>
          <w:bCs/>
          <w:sz w:val="24"/>
          <w:szCs w:val="24"/>
        </w:rPr>
        <w:t>којим</w:t>
      </w:r>
      <w:proofErr w:type="spellEnd"/>
      <w:r w:rsidRPr="00032D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32DC1">
        <w:rPr>
          <w:rFonts w:ascii="Times New Roman" w:hAnsi="Times New Roman"/>
          <w:bCs/>
          <w:sz w:val="24"/>
          <w:szCs w:val="24"/>
        </w:rPr>
        <w:t>понуђач</w:t>
      </w:r>
      <w:proofErr w:type="spellEnd"/>
      <w:r w:rsidRPr="00032D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32DC1">
        <w:rPr>
          <w:rFonts w:ascii="Times New Roman" w:hAnsi="Times New Roman"/>
          <w:bCs/>
          <w:sz w:val="24"/>
          <w:szCs w:val="24"/>
        </w:rPr>
        <w:t>доказује</w:t>
      </w:r>
      <w:proofErr w:type="spellEnd"/>
      <w:r w:rsidRPr="00032D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32DC1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03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DC1">
        <w:rPr>
          <w:rFonts w:ascii="Times New Roman" w:hAnsi="Times New Roman"/>
          <w:sz w:val="24"/>
          <w:szCs w:val="24"/>
        </w:rPr>
        <w:t>има</w:t>
      </w:r>
      <w:proofErr w:type="spellEnd"/>
      <w:r w:rsidRPr="0003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DC1">
        <w:rPr>
          <w:rFonts w:ascii="Times New Roman" w:hAnsi="Times New Roman"/>
          <w:sz w:val="24"/>
          <w:szCs w:val="24"/>
        </w:rPr>
        <w:t>најмање</w:t>
      </w:r>
      <w:proofErr w:type="spellEnd"/>
      <w:r w:rsidRPr="00032D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032D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2DC1"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пет</w:t>
      </w:r>
      <w:r w:rsidRPr="00032DC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запослених</w:t>
      </w:r>
      <w:r w:rsidRPr="00032DC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71484">
        <w:rPr>
          <w:rFonts w:ascii="Times New Roman" w:hAnsi="Times New Roman"/>
          <w:sz w:val="24"/>
          <w:szCs w:val="24"/>
          <w:lang w:val="ru-RU"/>
        </w:rPr>
        <w:t>од чега најмање два (2) дипломирана машинска инжењера и/или дипломирана грађевинска инжењера и/или дипломирана инжењера електротехнике који поседују важећу лиценцу Инжењ</w:t>
      </w:r>
      <w:r w:rsidRPr="0097148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рске коморе Србије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sr-Latn-RS"/>
        </w:rPr>
        <w:t>“</w:t>
      </w:r>
    </w:p>
    <w:p w:rsidR="00635EB6" w:rsidRPr="00635EB6" w:rsidRDefault="00635EB6" w:rsidP="00217589">
      <w:pPr>
        <w:tabs>
          <w:tab w:val="left" w:pos="9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наставку је измењена стране 7 од 95 конкурсне документације.</w:t>
      </w:r>
      <w:bookmarkStart w:id="0" w:name="_GoBack"/>
      <w:bookmarkEnd w:id="0"/>
    </w:p>
    <w:p w:rsidR="00217589" w:rsidRDefault="00217589" w:rsidP="00217589">
      <w:pPr>
        <w:tabs>
          <w:tab w:val="left" w:pos="9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17589" w:rsidRDefault="00217589" w:rsidP="00217589">
      <w:pPr>
        <w:tabs>
          <w:tab w:val="left" w:pos="9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17589" w:rsidRPr="00217589" w:rsidRDefault="00217589" w:rsidP="00217589">
      <w:pPr>
        <w:tabs>
          <w:tab w:val="left" w:pos="90"/>
        </w:tabs>
        <w:jc w:val="right"/>
        <w:rPr>
          <w:rFonts w:ascii="Times New Roman" w:hAnsi="Times New Roman"/>
          <w:i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Комисија за јавну набавку</w:t>
      </w:r>
    </w:p>
    <w:p w:rsidR="00971484" w:rsidRDefault="00971484" w:rsidP="00971484">
      <w:pPr>
        <w:pStyle w:val="ListParagraph"/>
        <w:jc w:val="both"/>
        <w:rPr>
          <w:b/>
          <w:bCs/>
          <w:i/>
          <w:iCs/>
          <w:lang w:val="sr-Cyrl-RS"/>
        </w:rPr>
      </w:pPr>
    </w:p>
    <w:p w:rsidR="00217589" w:rsidRDefault="00217589" w:rsidP="00971484">
      <w:pPr>
        <w:pStyle w:val="ListParagraph"/>
        <w:jc w:val="both"/>
        <w:rPr>
          <w:b/>
          <w:bCs/>
          <w:i/>
          <w:iCs/>
          <w:lang w:val="sr-Cyrl-RS"/>
        </w:rPr>
      </w:pPr>
    </w:p>
    <w:p w:rsidR="00635EB6" w:rsidRDefault="00635EB6" w:rsidP="00971484">
      <w:pPr>
        <w:pStyle w:val="ListParagraph"/>
        <w:jc w:val="both"/>
        <w:rPr>
          <w:b/>
          <w:bCs/>
          <w:i/>
          <w:iCs/>
          <w:lang w:val="sr-Cyrl-RS"/>
        </w:rPr>
      </w:pPr>
    </w:p>
    <w:p w:rsidR="00635EB6" w:rsidRDefault="00635EB6" w:rsidP="00971484">
      <w:pPr>
        <w:pStyle w:val="ListParagraph"/>
        <w:jc w:val="both"/>
        <w:rPr>
          <w:b/>
          <w:bCs/>
          <w:i/>
          <w:iCs/>
          <w:lang w:val="sr-Cyrl-RS"/>
        </w:rPr>
      </w:pPr>
    </w:p>
    <w:p w:rsidR="00635EB6" w:rsidRDefault="00635EB6" w:rsidP="00971484">
      <w:pPr>
        <w:pStyle w:val="ListParagraph"/>
        <w:jc w:val="both"/>
        <w:rPr>
          <w:b/>
          <w:bCs/>
          <w:i/>
          <w:iCs/>
          <w:lang w:val="sr-Cyrl-RS"/>
        </w:rPr>
      </w:pPr>
    </w:p>
    <w:p w:rsidR="00635EB6" w:rsidRDefault="00635EB6" w:rsidP="00971484">
      <w:pPr>
        <w:pStyle w:val="ListParagraph"/>
        <w:jc w:val="both"/>
        <w:rPr>
          <w:b/>
          <w:bCs/>
          <w:i/>
          <w:iCs/>
          <w:lang w:val="sr-Cyrl-RS"/>
        </w:rPr>
      </w:pPr>
    </w:p>
    <w:p w:rsidR="00217589" w:rsidRPr="00174E9C" w:rsidRDefault="00217589" w:rsidP="00217589">
      <w:pPr>
        <w:spacing w:after="0" w:line="240" w:lineRule="auto"/>
        <w:jc w:val="both"/>
        <w:rPr>
          <w:rFonts w:ascii="TimesRoman" w:hAnsi="TimesRoman"/>
          <w:noProof/>
          <w:kern w:val="2"/>
          <w:sz w:val="24"/>
          <w:szCs w:val="20"/>
          <w:lang w:eastAsia="ar-SA"/>
        </w:rPr>
      </w:pPr>
      <w:r>
        <w:rPr>
          <w:lang w:val="sr-Cyrl-RS"/>
        </w:rPr>
        <w:lastRenderedPageBreak/>
        <w:t>-</w:t>
      </w:r>
      <w:r w:rsidRPr="00174E9C">
        <w:rPr>
          <w:rFonts w:ascii="TimesRoman" w:hAnsi="TimesRoman"/>
          <w:b/>
          <w:noProof/>
          <w:kern w:val="2"/>
          <w:sz w:val="24"/>
          <w:szCs w:val="20"/>
          <w:lang w:eastAsia="ar-SA"/>
        </w:rPr>
        <w:t>Доказ о броју дана неликвидности</w:t>
      </w:r>
      <w:r w:rsidRPr="00174E9C">
        <w:rPr>
          <w:rFonts w:ascii="TimesRoman" w:hAnsi="TimesRoman"/>
          <w:noProof/>
          <w:kern w:val="2"/>
          <w:sz w:val="24"/>
          <w:szCs w:val="20"/>
          <w:lang w:eastAsia="ar-SA"/>
        </w:rPr>
        <w:t xml:space="preserve"> у првих шест месеци 2016.</w:t>
      </w:r>
      <w:r>
        <w:rPr>
          <w:rFonts w:ascii="TimesRoman" w:hAnsi="TimesRoman"/>
          <w:noProof/>
          <w:kern w:val="2"/>
          <w:sz w:val="24"/>
          <w:szCs w:val="20"/>
          <w:lang w:val="sr-Cyrl-RS" w:eastAsia="ar-SA"/>
        </w:rPr>
        <w:t xml:space="preserve"> г</w:t>
      </w:r>
      <w:r w:rsidRPr="00174E9C">
        <w:rPr>
          <w:rFonts w:ascii="TimesRoman" w:hAnsi="TimesRoman"/>
          <w:noProof/>
          <w:kern w:val="2"/>
          <w:sz w:val="24"/>
          <w:szCs w:val="20"/>
          <w:lang w:eastAsia="ar-SA"/>
        </w:rPr>
        <w:t>одине</w:t>
      </w:r>
      <w:r>
        <w:rPr>
          <w:rFonts w:ascii="TimesRoman" w:hAnsi="TimesRoman"/>
          <w:noProof/>
          <w:kern w:val="2"/>
          <w:sz w:val="24"/>
          <w:szCs w:val="20"/>
          <w:lang w:val="sr-Cyrl-RS" w:eastAsia="ar-SA"/>
        </w:rPr>
        <w:t xml:space="preserve"> </w:t>
      </w:r>
      <w:r w:rsidRPr="00174E9C">
        <w:rPr>
          <w:rFonts w:ascii="Times New Roman" w:hAnsi="Times New Roman"/>
          <w:iCs/>
          <w:sz w:val="24"/>
          <w:szCs w:val="24"/>
          <w:lang w:val="sr-Cyrl-CS"/>
        </w:rPr>
        <w:t>(јануар, фебруар, март, април, мај и јун)</w:t>
      </w:r>
      <w:r w:rsidRPr="00174E9C">
        <w:rPr>
          <w:rFonts w:ascii="TimesRoman" w:hAnsi="TimesRoman"/>
          <w:noProof/>
          <w:kern w:val="2"/>
          <w:sz w:val="24"/>
          <w:szCs w:val="20"/>
          <w:lang w:eastAsia="ar-SA"/>
        </w:rPr>
        <w:t xml:space="preserve"> је потврда Народне банке Србије о броју неликвидних дана за наведени период.</w:t>
      </w:r>
    </w:p>
    <w:p w:rsidR="00217589" w:rsidRPr="00E370B1" w:rsidRDefault="00217589" w:rsidP="00217589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proofErr w:type="spellStart"/>
      <w:r w:rsidRPr="00E370B1">
        <w:rPr>
          <w:rFonts w:ascii="Times New Roman" w:hAnsi="Times New Roman"/>
          <w:sz w:val="24"/>
        </w:rPr>
        <w:t>Привредни</w:t>
      </w:r>
      <w:proofErr w:type="spellEnd"/>
      <w:r w:rsidRPr="00E370B1">
        <w:rPr>
          <w:rFonts w:ascii="Times New Roman" w:hAnsi="Times New Roman"/>
          <w:sz w:val="24"/>
        </w:rPr>
        <w:t xml:space="preserve"> </w:t>
      </w:r>
      <w:proofErr w:type="spellStart"/>
      <w:r w:rsidRPr="00E370B1">
        <w:rPr>
          <w:rFonts w:ascii="Times New Roman" w:hAnsi="Times New Roman"/>
          <w:sz w:val="24"/>
        </w:rPr>
        <w:t>субјект</w:t>
      </w:r>
      <w:proofErr w:type="spellEnd"/>
      <w:r w:rsidRPr="00E370B1">
        <w:rPr>
          <w:rFonts w:ascii="Times New Roman" w:hAnsi="Times New Roman"/>
          <w:sz w:val="24"/>
        </w:rPr>
        <w:t xml:space="preserve"> </w:t>
      </w:r>
      <w:proofErr w:type="spellStart"/>
      <w:r w:rsidRPr="00E370B1">
        <w:rPr>
          <w:rFonts w:ascii="Times New Roman" w:hAnsi="Times New Roman"/>
          <w:sz w:val="24"/>
        </w:rPr>
        <w:t>који</w:t>
      </w:r>
      <w:proofErr w:type="spellEnd"/>
      <w:r w:rsidRPr="00E370B1">
        <w:rPr>
          <w:rFonts w:ascii="Times New Roman" w:hAnsi="Times New Roman"/>
          <w:sz w:val="24"/>
        </w:rPr>
        <w:t xml:space="preserve">, у </w:t>
      </w:r>
      <w:proofErr w:type="spellStart"/>
      <w:r w:rsidRPr="00E370B1">
        <w:rPr>
          <w:rFonts w:ascii="Times New Roman" w:hAnsi="Times New Roman"/>
          <w:sz w:val="24"/>
        </w:rPr>
        <w:t>складу</w:t>
      </w:r>
      <w:proofErr w:type="spellEnd"/>
      <w:r w:rsidRPr="00E370B1">
        <w:rPr>
          <w:rFonts w:ascii="Times New Roman" w:hAnsi="Times New Roman"/>
          <w:sz w:val="24"/>
        </w:rPr>
        <w:t xml:space="preserve"> </w:t>
      </w:r>
      <w:proofErr w:type="spellStart"/>
      <w:r w:rsidRPr="00E370B1">
        <w:rPr>
          <w:rFonts w:ascii="Times New Roman" w:hAnsi="Times New Roman"/>
          <w:sz w:val="24"/>
        </w:rPr>
        <w:t>са</w:t>
      </w:r>
      <w:proofErr w:type="spellEnd"/>
      <w:r w:rsidRPr="00E370B1">
        <w:rPr>
          <w:rFonts w:ascii="Times New Roman" w:hAnsi="Times New Roman"/>
          <w:sz w:val="24"/>
        </w:rPr>
        <w:t xml:space="preserve"> </w:t>
      </w:r>
      <w:proofErr w:type="spellStart"/>
      <w:r w:rsidRPr="00E370B1">
        <w:rPr>
          <w:rFonts w:ascii="Times New Roman" w:hAnsi="Times New Roman"/>
          <w:sz w:val="24"/>
        </w:rPr>
        <w:t>Законом</w:t>
      </w:r>
      <w:proofErr w:type="spellEnd"/>
      <w:r w:rsidRPr="00E370B1">
        <w:rPr>
          <w:rFonts w:ascii="Times New Roman" w:hAnsi="Times New Roman"/>
          <w:sz w:val="24"/>
        </w:rPr>
        <w:t xml:space="preserve"> о </w:t>
      </w:r>
      <w:proofErr w:type="spellStart"/>
      <w:r w:rsidRPr="00E370B1">
        <w:rPr>
          <w:rFonts w:ascii="Times New Roman" w:hAnsi="Times New Roman"/>
          <w:sz w:val="24"/>
        </w:rPr>
        <w:t>рачуноводству</w:t>
      </w:r>
      <w:proofErr w:type="spellEnd"/>
      <w:r w:rsidRPr="00E370B1">
        <w:rPr>
          <w:rFonts w:ascii="Times New Roman" w:hAnsi="Times New Roman"/>
          <w:sz w:val="24"/>
        </w:rPr>
        <w:t xml:space="preserve">, </w:t>
      </w:r>
      <w:proofErr w:type="spellStart"/>
      <w:r w:rsidRPr="00E370B1">
        <w:rPr>
          <w:rFonts w:ascii="Times New Roman" w:hAnsi="Times New Roman"/>
          <w:sz w:val="24"/>
        </w:rPr>
        <w:t>води</w:t>
      </w:r>
      <w:proofErr w:type="spellEnd"/>
      <w:r w:rsidRPr="00E370B1">
        <w:rPr>
          <w:rFonts w:ascii="Times New Roman" w:hAnsi="Times New Roman"/>
          <w:sz w:val="24"/>
        </w:rPr>
        <w:t xml:space="preserve"> </w:t>
      </w:r>
      <w:proofErr w:type="spellStart"/>
      <w:r w:rsidRPr="00E370B1">
        <w:rPr>
          <w:rFonts w:ascii="Times New Roman" w:hAnsi="Times New Roman"/>
          <w:sz w:val="24"/>
        </w:rPr>
        <w:t>пословне</w:t>
      </w:r>
      <w:proofErr w:type="spellEnd"/>
      <w:r w:rsidRPr="00E370B1">
        <w:rPr>
          <w:rFonts w:ascii="Times New Roman" w:hAnsi="Times New Roman"/>
          <w:sz w:val="24"/>
        </w:rPr>
        <w:t xml:space="preserve"> </w:t>
      </w:r>
      <w:proofErr w:type="spellStart"/>
      <w:r w:rsidRPr="00E370B1">
        <w:rPr>
          <w:rFonts w:ascii="Times New Roman" w:hAnsi="Times New Roman"/>
          <w:sz w:val="24"/>
        </w:rPr>
        <w:t>књиге</w:t>
      </w:r>
      <w:proofErr w:type="spellEnd"/>
      <w:r w:rsidRPr="00E370B1">
        <w:rPr>
          <w:rFonts w:ascii="Times New Roman" w:hAnsi="Times New Roman"/>
          <w:sz w:val="24"/>
        </w:rPr>
        <w:t xml:space="preserve"> </w:t>
      </w:r>
      <w:proofErr w:type="spellStart"/>
      <w:r w:rsidRPr="00E370B1">
        <w:rPr>
          <w:rFonts w:ascii="Times New Roman" w:hAnsi="Times New Roman"/>
          <w:sz w:val="24"/>
        </w:rPr>
        <w:t>по</w:t>
      </w:r>
      <w:proofErr w:type="spellEnd"/>
      <w:r w:rsidRPr="00E370B1">
        <w:rPr>
          <w:rFonts w:ascii="Times New Roman" w:hAnsi="Times New Roman"/>
          <w:sz w:val="24"/>
        </w:rPr>
        <w:t xml:space="preserve"> </w:t>
      </w:r>
      <w:proofErr w:type="spellStart"/>
      <w:r w:rsidRPr="00E370B1">
        <w:rPr>
          <w:rFonts w:ascii="Times New Roman" w:hAnsi="Times New Roman"/>
          <w:sz w:val="24"/>
        </w:rPr>
        <w:t>систему</w:t>
      </w:r>
      <w:proofErr w:type="spellEnd"/>
      <w:r w:rsidRPr="00E370B1">
        <w:rPr>
          <w:rFonts w:ascii="Times New Roman" w:hAnsi="Times New Roman"/>
          <w:sz w:val="24"/>
        </w:rPr>
        <w:t xml:space="preserve"> </w:t>
      </w:r>
      <w:proofErr w:type="spellStart"/>
      <w:r w:rsidRPr="00E370B1">
        <w:rPr>
          <w:rFonts w:ascii="Times New Roman" w:hAnsi="Times New Roman"/>
          <w:sz w:val="24"/>
        </w:rPr>
        <w:t>простог</w:t>
      </w:r>
      <w:proofErr w:type="spellEnd"/>
      <w:r w:rsidRPr="00E370B1">
        <w:rPr>
          <w:rFonts w:ascii="Times New Roman" w:hAnsi="Times New Roman"/>
          <w:sz w:val="24"/>
        </w:rPr>
        <w:t xml:space="preserve"> </w:t>
      </w:r>
      <w:proofErr w:type="spellStart"/>
      <w:r w:rsidRPr="00E370B1">
        <w:rPr>
          <w:rFonts w:ascii="Times New Roman" w:hAnsi="Times New Roman"/>
          <w:sz w:val="24"/>
        </w:rPr>
        <w:t>књиговодства</w:t>
      </w:r>
      <w:proofErr w:type="spellEnd"/>
      <w:r w:rsidRPr="00E370B1">
        <w:rPr>
          <w:rFonts w:ascii="Times New Roman" w:hAnsi="Times New Roman"/>
          <w:sz w:val="24"/>
        </w:rPr>
        <w:t xml:space="preserve">, </w:t>
      </w:r>
      <w:proofErr w:type="spellStart"/>
      <w:r w:rsidRPr="00E370B1">
        <w:rPr>
          <w:rFonts w:ascii="Times New Roman" w:hAnsi="Times New Roman"/>
          <w:sz w:val="24"/>
        </w:rPr>
        <w:t>доставља</w:t>
      </w:r>
      <w:proofErr w:type="spellEnd"/>
      <w:r w:rsidRPr="00E370B1">
        <w:rPr>
          <w:rFonts w:ascii="Times New Roman" w:hAnsi="Times New Roman"/>
          <w:sz w:val="24"/>
        </w:rPr>
        <w:t>:</w:t>
      </w:r>
    </w:p>
    <w:p w:rsidR="00217589" w:rsidRPr="00174E9C" w:rsidRDefault="00217589" w:rsidP="00217589">
      <w:pPr>
        <w:tabs>
          <w:tab w:val="left" w:pos="5670"/>
        </w:tabs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E9C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174E9C">
        <w:rPr>
          <w:rFonts w:ascii="Times New Roman" w:hAnsi="Times New Roman"/>
          <w:sz w:val="24"/>
          <w:szCs w:val="24"/>
        </w:rPr>
        <w:t>биланс</w:t>
      </w:r>
      <w:proofErr w:type="spellEnd"/>
      <w:proofErr w:type="gram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успеха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E9C">
        <w:rPr>
          <w:rFonts w:ascii="Times New Roman" w:hAnsi="Times New Roman"/>
          <w:sz w:val="24"/>
          <w:szCs w:val="24"/>
        </w:rPr>
        <w:t>порески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биланс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4E9C">
        <w:rPr>
          <w:rFonts w:ascii="Times New Roman" w:hAnsi="Times New Roman"/>
          <w:sz w:val="24"/>
          <w:szCs w:val="24"/>
        </w:rPr>
        <w:t>пореску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пријаву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за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утврђивање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пореза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на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доходак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грађана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на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приход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од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самосталних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E9C">
        <w:rPr>
          <w:rFonts w:ascii="Times New Roman" w:hAnsi="Times New Roman"/>
          <w:sz w:val="24"/>
          <w:szCs w:val="24"/>
        </w:rPr>
        <w:t>издат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од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стране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надлежног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пореског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органа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на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чијој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је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регистровао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обављање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за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претходне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три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године</w:t>
      </w:r>
      <w:proofErr w:type="spellEnd"/>
      <w:r w:rsidRPr="00174E9C">
        <w:rPr>
          <w:rFonts w:ascii="Times New Roman" w:hAnsi="Times New Roman"/>
          <w:sz w:val="24"/>
          <w:szCs w:val="24"/>
        </w:rPr>
        <w:t>, (20</w:t>
      </w:r>
      <w:r w:rsidRPr="00174E9C">
        <w:rPr>
          <w:rFonts w:ascii="Times New Roman" w:hAnsi="Times New Roman"/>
          <w:sz w:val="24"/>
          <w:szCs w:val="24"/>
          <w:lang w:val="sr-Cyrl-CS"/>
        </w:rPr>
        <w:t>13</w:t>
      </w:r>
      <w:r w:rsidRPr="00174E9C">
        <w:rPr>
          <w:rFonts w:ascii="Times New Roman" w:hAnsi="Times New Roman"/>
          <w:sz w:val="24"/>
          <w:szCs w:val="24"/>
        </w:rPr>
        <w:t xml:space="preserve">, 2014. и 2015. </w:t>
      </w:r>
      <w:proofErr w:type="spellStart"/>
      <w:r w:rsidRPr="00174E9C">
        <w:rPr>
          <w:rFonts w:ascii="Times New Roman" w:hAnsi="Times New Roman"/>
          <w:sz w:val="24"/>
          <w:szCs w:val="24"/>
        </w:rPr>
        <w:t>годину</w:t>
      </w:r>
      <w:proofErr w:type="spellEnd"/>
      <w:r w:rsidRPr="00174E9C">
        <w:rPr>
          <w:rFonts w:ascii="Times New Roman" w:hAnsi="Times New Roman"/>
          <w:sz w:val="24"/>
          <w:szCs w:val="24"/>
        </w:rPr>
        <w:t>) и</w:t>
      </w:r>
    </w:p>
    <w:p w:rsidR="00217589" w:rsidRPr="00174E9C" w:rsidRDefault="00217589" w:rsidP="00217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E9C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174E9C">
        <w:rPr>
          <w:rFonts w:ascii="Times New Roman" w:hAnsi="Times New Roman"/>
          <w:sz w:val="24"/>
          <w:szCs w:val="24"/>
        </w:rPr>
        <w:t>потврду</w:t>
      </w:r>
      <w:proofErr w:type="spellEnd"/>
      <w:proofErr w:type="gram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пословне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банке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174E9C">
        <w:rPr>
          <w:rFonts w:ascii="Times New Roman" w:hAnsi="Times New Roman"/>
          <w:sz w:val="24"/>
          <w:szCs w:val="24"/>
        </w:rPr>
        <w:t>оствареном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укупном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промету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на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пословном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74E9C">
        <w:rPr>
          <w:rFonts w:ascii="Times New Roman" w:hAnsi="Times New Roman"/>
          <w:sz w:val="24"/>
          <w:szCs w:val="24"/>
        </w:rPr>
        <w:t>текућем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74E9C">
        <w:rPr>
          <w:rFonts w:ascii="Times New Roman" w:hAnsi="Times New Roman"/>
          <w:sz w:val="24"/>
          <w:szCs w:val="24"/>
        </w:rPr>
        <w:t>рачуну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за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претходне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три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обрачунске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године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(20</w:t>
      </w:r>
      <w:r w:rsidRPr="00174E9C">
        <w:rPr>
          <w:rFonts w:ascii="Times New Roman" w:hAnsi="Times New Roman"/>
          <w:sz w:val="24"/>
          <w:szCs w:val="24"/>
          <w:lang w:val="sr-Cyrl-CS"/>
        </w:rPr>
        <w:t>13</w:t>
      </w:r>
      <w:r w:rsidRPr="00174E9C">
        <w:rPr>
          <w:rFonts w:ascii="Times New Roman" w:hAnsi="Times New Roman"/>
          <w:sz w:val="24"/>
          <w:szCs w:val="24"/>
        </w:rPr>
        <w:t>, 2014. и 2015.).</w:t>
      </w:r>
    </w:p>
    <w:p w:rsidR="00217589" w:rsidRPr="00174E9C" w:rsidRDefault="00217589" w:rsidP="00217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4E9C">
        <w:rPr>
          <w:rFonts w:ascii="Times New Roman" w:hAnsi="Times New Roman"/>
          <w:sz w:val="24"/>
          <w:szCs w:val="24"/>
        </w:rPr>
        <w:t>Привредни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субјект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који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није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74E9C">
        <w:rPr>
          <w:rFonts w:ascii="Times New Roman" w:hAnsi="Times New Roman"/>
          <w:sz w:val="24"/>
          <w:szCs w:val="24"/>
        </w:rPr>
        <w:t>обавези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да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утврђује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финансијски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резултат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пословања</w:t>
      </w:r>
      <w:proofErr w:type="spellEnd"/>
      <w:r w:rsidRPr="00174E9C">
        <w:rPr>
          <w:rFonts w:ascii="Times New Roman" w:hAnsi="Times New Roman"/>
          <w:sz w:val="24"/>
          <w:szCs w:val="24"/>
        </w:rPr>
        <w:t>, (</w:t>
      </w:r>
      <w:proofErr w:type="spellStart"/>
      <w:r w:rsidRPr="00174E9C">
        <w:rPr>
          <w:rFonts w:ascii="Times New Roman" w:hAnsi="Times New Roman"/>
          <w:sz w:val="24"/>
          <w:szCs w:val="24"/>
        </w:rPr>
        <w:t>паушалац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74E9C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174E9C">
        <w:rPr>
          <w:rFonts w:ascii="Times New Roman" w:hAnsi="Times New Roman"/>
          <w:sz w:val="24"/>
          <w:szCs w:val="24"/>
        </w:rPr>
        <w:t>:</w:t>
      </w:r>
    </w:p>
    <w:p w:rsidR="00217589" w:rsidRPr="00174E9C" w:rsidRDefault="00217589" w:rsidP="00217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E9C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174E9C">
        <w:rPr>
          <w:rFonts w:ascii="Times New Roman" w:hAnsi="Times New Roman"/>
          <w:sz w:val="24"/>
          <w:szCs w:val="24"/>
        </w:rPr>
        <w:t>потврду</w:t>
      </w:r>
      <w:proofErr w:type="spellEnd"/>
      <w:proofErr w:type="gram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пословне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банке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174E9C">
        <w:rPr>
          <w:rFonts w:ascii="Times New Roman" w:hAnsi="Times New Roman"/>
          <w:sz w:val="24"/>
          <w:szCs w:val="24"/>
        </w:rPr>
        <w:t>оствареном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укупном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прометуна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пословном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74E9C">
        <w:rPr>
          <w:rFonts w:ascii="Times New Roman" w:hAnsi="Times New Roman"/>
          <w:sz w:val="24"/>
          <w:szCs w:val="24"/>
        </w:rPr>
        <w:t>текућем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74E9C">
        <w:rPr>
          <w:rFonts w:ascii="Times New Roman" w:hAnsi="Times New Roman"/>
          <w:sz w:val="24"/>
          <w:szCs w:val="24"/>
        </w:rPr>
        <w:t>рачуну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за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претходне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три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обрачунске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E9C">
        <w:rPr>
          <w:rFonts w:ascii="Times New Roman" w:hAnsi="Times New Roman"/>
          <w:sz w:val="24"/>
          <w:szCs w:val="24"/>
        </w:rPr>
        <w:t>године</w:t>
      </w:r>
      <w:proofErr w:type="spellEnd"/>
      <w:r w:rsidRPr="00174E9C">
        <w:rPr>
          <w:rFonts w:ascii="Times New Roman" w:hAnsi="Times New Roman"/>
          <w:sz w:val="24"/>
          <w:szCs w:val="24"/>
        </w:rPr>
        <w:t xml:space="preserve"> (20</w:t>
      </w:r>
      <w:r w:rsidRPr="00174E9C">
        <w:rPr>
          <w:rFonts w:ascii="Times New Roman" w:hAnsi="Times New Roman"/>
          <w:sz w:val="24"/>
          <w:szCs w:val="24"/>
          <w:lang w:val="sr-Cyrl-CS"/>
        </w:rPr>
        <w:t>13</w:t>
      </w:r>
      <w:r w:rsidRPr="00174E9C">
        <w:rPr>
          <w:rFonts w:ascii="Times New Roman" w:hAnsi="Times New Roman"/>
          <w:sz w:val="24"/>
          <w:szCs w:val="24"/>
        </w:rPr>
        <w:t>, 2014. и 2015.).</w:t>
      </w:r>
    </w:p>
    <w:p w:rsidR="00217589" w:rsidRDefault="00217589" w:rsidP="00217589">
      <w:pPr>
        <w:spacing w:after="0" w:line="240" w:lineRule="auto"/>
        <w:jc w:val="both"/>
        <w:rPr>
          <w:rFonts w:ascii="TimesRoman" w:hAnsi="TimesRoman"/>
          <w:noProof/>
          <w:sz w:val="24"/>
          <w:szCs w:val="20"/>
          <w:lang w:val="sr-Cyrl-CS"/>
        </w:rPr>
      </w:pPr>
      <w:r w:rsidRPr="00174E9C">
        <w:rPr>
          <w:rFonts w:ascii="TimesRoman" w:eastAsia="Arial Unicode MS" w:hAnsi="TimesRoman"/>
          <w:b/>
          <w:noProof/>
          <w:sz w:val="24"/>
          <w:szCs w:val="20"/>
          <w:lang w:val="ru-RU"/>
        </w:rPr>
        <w:t xml:space="preserve">-  Списак </w:t>
      </w:r>
      <w:r w:rsidRPr="00174E9C">
        <w:rPr>
          <w:rFonts w:ascii="TimesRoman" w:eastAsia="Arial Unicode MS" w:hAnsi="TimesRoman"/>
          <w:noProof/>
          <w:sz w:val="24"/>
          <w:szCs w:val="20"/>
          <w:lang w:val="ru-RU"/>
        </w:rPr>
        <w:t>изведених радова са износима без ПДВ-а, датумима и наручиоцима,</w:t>
      </w:r>
      <w:r w:rsidRPr="00174E9C">
        <w:rPr>
          <w:rFonts w:ascii="TimesRoman" w:eastAsia="Arial Unicode MS" w:hAnsi="TimesRoman"/>
          <w:b/>
          <w:noProof/>
          <w:sz w:val="24"/>
          <w:szCs w:val="20"/>
          <w:lang w:val="ru-RU"/>
        </w:rPr>
        <w:t xml:space="preserve"> са </w:t>
      </w:r>
      <w:r w:rsidRPr="006937E9">
        <w:rPr>
          <w:rFonts w:ascii="TimesRoman" w:eastAsia="Arial Unicode MS" w:hAnsi="TimesRoman"/>
          <w:b/>
          <w:noProof/>
          <w:sz w:val="24"/>
          <w:szCs w:val="20"/>
          <w:lang w:val="ru-RU"/>
        </w:rPr>
        <w:t xml:space="preserve">потврдама </w:t>
      </w:r>
      <w:r w:rsidRPr="006937E9">
        <w:rPr>
          <w:rFonts w:ascii="TimesRoman" w:hAnsi="TimesRoman"/>
          <w:noProof/>
          <w:sz w:val="24"/>
          <w:szCs w:val="20"/>
          <w:lang w:val="ru-RU"/>
        </w:rPr>
        <w:t>о реализацији закључених уговор,</w:t>
      </w:r>
      <w:r>
        <w:rPr>
          <w:rFonts w:ascii="TimesRoman" w:hAnsi="TimesRoman"/>
          <w:noProof/>
          <w:sz w:val="24"/>
          <w:szCs w:val="20"/>
          <w:lang w:val="ru-RU"/>
        </w:rPr>
        <w:t xml:space="preserve"> (О</w:t>
      </w:r>
      <w:r w:rsidRPr="006937E9">
        <w:rPr>
          <w:rFonts w:ascii="TimesRoman" w:hAnsi="TimesRoman"/>
          <w:noProof/>
          <w:sz w:val="24"/>
          <w:szCs w:val="20"/>
          <w:lang w:val="ru-RU"/>
        </w:rPr>
        <w:t>бразац</w:t>
      </w:r>
      <w:r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 X</w:t>
      </w:r>
      <w:r>
        <w:rPr>
          <w:rFonts w:ascii="Times New Roman" w:hAnsi="Times New Roman"/>
          <w:bCs/>
          <w:iCs/>
          <w:noProof/>
          <w:sz w:val="24"/>
          <w:szCs w:val="24"/>
        </w:rPr>
        <w:t>VI</w:t>
      </w:r>
      <w:r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 </w:t>
      </w:r>
      <w:r w:rsidRPr="006937E9">
        <w:rPr>
          <w:rFonts w:ascii="TimesRoman" w:hAnsi="TimesRoman"/>
          <w:noProof/>
          <w:sz w:val="24"/>
          <w:szCs w:val="20"/>
          <w:lang w:val="ru-RU"/>
        </w:rPr>
        <w:t>или друге потврде Наручилаца</w:t>
      </w:r>
      <w:r>
        <w:rPr>
          <w:rFonts w:ascii="TimesRoman" w:hAnsi="TimesRoman"/>
          <w:noProof/>
          <w:sz w:val="24"/>
          <w:szCs w:val="20"/>
          <w:lang w:val="ru-RU"/>
        </w:rPr>
        <w:t>)</w:t>
      </w:r>
      <w:r w:rsidRPr="006937E9">
        <w:rPr>
          <w:rFonts w:ascii="TimesRoman" w:hAnsi="TimesRoman"/>
          <w:noProof/>
          <w:sz w:val="24"/>
          <w:szCs w:val="20"/>
          <w:lang w:val="ru-RU"/>
        </w:rPr>
        <w:t xml:space="preserve"> којима понуђач доказује да је у претходних осам обрачунских година  (200</w:t>
      </w:r>
      <w:r w:rsidRPr="006937E9">
        <w:rPr>
          <w:rFonts w:ascii="TimesRoman" w:hAnsi="TimesRoman"/>
          <w:noProof/>
          <w:sz w:val="24"/>
          <w:szCs w:val="20"/>
        </w:rPr>
        <w:t>9</w:t>
      </w:r>
      <w:r w:rsidRPr="006937E9">
        <w:rPr>
          <w:rFonts w:ascii="TimesRoman" w:hAnsi="TimesRoman"/>
          <w:noProof/>
          <w:sz w:val="24"/>
          <w:szCs w:val="20"/>
          <w:lang w:val="ru-RU"/>
        </w:rPr>
        <w:t>, 20</w:t>
      </w:r>
      <w:r w:rsidRPr="006937E9">
        <w:rPr>
          <w:rFonts w:ascii="TimesRoman" w:hAnsi="TimesRoman"/>
          <w:noProof/>
          <w:sz w:val="24"/>
          <w:szCs w:val="20"/>
        </w:rPr>
        <w:t>10</w:t>
      </w:r>
      <w:r w:rsidRPr="006937E9">
        <w:rPr>
          <w:rFonts w:ascii="TimesRoman" w:hAnsi="TimesRoman"/>
          <w:noProof/>
          <w:sz w:val="24"/>
          <w:szCs w:val="20"/>
          <w:lang w:val="ru-RU"/>
        </w:rPr>
        <w:t>, 201</w:t>
      </w:r>
      <w:r w:rsidRPr="006937E9">
        <w:rPr>
          <w:rFonts w:ascii="TimesRoman" w:hAnsi="TimesRoman"/>
          <w:noProof/>
          <w:sz w:val="24"/>
          <w:szCs w:val="20"/>
        </w:rPr>
        <w:t>1</w:t>
      </w:r>
      <w:r w:rsidRPr="006937E9">
        <w:rPr>
          <w:rFonts w:ascii="TimesRoman" w:hAnsi="TimesRoman"/>
          <w:noProof/>
          <w:sz w:val="24"/>
          <w:szCs w:val="20"/>
          <w:lang w:val="ru-RU"/>
        </w:rPr>
        <w:t>, 201</w:t>
      </w:r>
      <w:r w:rsidRPr="006937E9">
        <w:rPr>
          <w:rFonts w:ascii="TimesRoman" w:hAnsi="TimesRoman"/>
          <w:noProof/>
          <w:sz w:val="24"/>
          <w:szCs w:val="20"/>
        </w:rPr>
        <w:t>2</w:t>
      </w:r>
      <w:r w:rsidRPr="006937E9">
        <w:rPr>
          <w:rFonts w:ascii="TimesRoman" w:hAnsi="TimesRoman"/>
          <w:noProof/>
          <w:sz w:val="24"/>
          <w:szCs w:val="20"/>
          <w:lang w:val="ru-RU"/>
        </w:rPr>
        <w:t>, 201</w:t>
      </w:r>
      <w:r w:rsidRPr="006937E9">
        <w:rPr>
          <w:rFonts w:ascii="TimesRoman" w:hAnsi="TimesRoman"/>
          <w:noProof/>
          <w:sz w:val="24"/>
          <w:szCs w:val="20"/>
        </w:rPr>
        <w:t>3</w:t>
      </w:r>
      <w:r w:rsidRPr="006937E9">
        <w:rPr>
          <w:rFonts w:ascii="TimesRoman" w:hAnsi="TimesRoman"/>
          <w:noProof/>
          <w:sz w:val="24"/>
          <w:szCs w:val="20"/>
          <w:lang w:val="ru-RU"/>
        </w:rPr>
        <w:t>, 201</w:t>
      </w:r>
      <w:r w:rsidRPr="006937E9">
        <w:rPr>
          <w:rFonts w:ascii="TimesRoman" w:hAnsi="TimesRoman"/>
          <w:noProof/>
          <w:sz w:val="24"/>
          <w:szCs w:val="20"/>
        </w:rPr>
        <w:t>4</w:t>
      </w:r>
      <w:r>
        <w:rPr>
          <w:rFonts w:ascii="TimesRoman" w:hAnsi="TimesRoman"/>
          <w:noProof/>
          <w:sz w:val="24"/>
          <w:szCs w:val="20"/>
          <w:lang w:val="ru-RU"/>
        </w:rPr>
        <w:t>,</w:t>
      </w:r>
      <w:r w:rsidRPr="006937E9">
        <w:rPr>
          <w:rFonts w:ascii="TimesRoman" w:hAnsi="TimesRoman"/>
          <w:noProof/>
          <w:sz w:val="24"/>
          <w:szCs w:val="20"/>
          <w:lang w:val="ru-RU"/>
        </w:rPr>
        <w:t>201</w:t>
      </w:r>
      <w:r w:rsidRPr="006937E9">
        <w:rPr>
          <w:rFonts w:ascii="TimesRoman" w:hAnsi="TimesRoman"/>
          <w:noProof/>
          <w:sz w:val="24"/>
          <w:szCs w:val="20"/>
        </w:rPr>
        <w:t>5</w:t>
      </w:r>
      <w:r w:rsidRPr="006937E9">
        <w:rPr>
          <w:rFonts w:ascii="TimesRoman" w:hAnsi="TimesRoman"/>
          <w:noProof/>
          <w:sz w:val="24"/>
          <w:szCs w:val="20"/>
          <w:lang w:val="ru-RU"/>
        </w:rPr>
        <w:t xml:space="preserve"> и 201</w:t>
      </w:r>
      <w:r w:rsidRPr="006937E9">
        <w:rPr>
          <w:rFonts w:ascii="TimesRoman" w:hAnsi="TimesRoman"/>
          <w:noProof/>
          <w:sz w:val="24"/>
          <w:szCs w:val="20"/>
        </w:rPr>
        <w:t>6</w:t>
      </w:r>
      <w:r w:rsidRPr="006937E9">
        <w:rPr>
          <w:rFonts w:ascii="TimesRoman" w:hAnsi="TimesRoman"/>
          <w:noProof/>
          <w:sz w:val="24"/>
          <w:szCs w:val="20"/>
          <w:lang w:val="ru-RU"/>
        </w:rPr>
        <w:t>.)</w:t>
      </w:r>
      <w:r>
        <w:rPr>
          <w:rFonts w:ascii="TimesRoman" w:hAnsi="TimesRoman"/>
          <w:noProof/>
          <w:sz w:val="24"/>
          <w:szCs w:val="20"/>
          <w:lang w:val="ru-RU"/>
        </w:rPr>
        <w:t xml:space="preserve"> </w:t>
      </w:r>
      <w:r w:rsidRPr="006937E9">
        <w:rPr>
          <w:rFonts w:ascii="TimesRoman" w:hAnsi="TimesRoman"/>
          <w:noProof/>
          <w:sz w:val="24"/>
          <w:szCs w:val="20"/>
          <w:lang w:val="ru-RU"/>
        </w:rPr>
        <w:t xml:space="preserve">извео грађевинске и грађевинско занатске радове на изградњи или реконструкцији или адаптацији или санацији објеката, у вредности од најмање </w:t>
      </w:r>
      <w:r>
        <w:rPr>
          <w:rFonts w:ascii="TimesRoman" w:hAnsi="TimesRoman"/>
          <w:noProof/>
          <w:sz w:val="24"/>
          <w:szCs w:val="20"/>
          <w:lang w:val="ru-RU"/>
        </w:rPr>
        <w:t>5</w:t>
      </w:r>
      <w:r w:rsidRPr="006937E9">
        <w:rPr>
          <w:rFonts w:ascii="TimesRoman" w:hAnsi="TimesRoman"/>
          <w:noProof/>
          <w:sz w:val="24"/>
          <w:szCs w:val="20"/>
          <w:lang w:val="ru-RU"/>
        </w:rPr>
        <w:t>0.000.000,00 динара,</w:t>
      </w:r>
      <w:r w:rsidRPr="006937E9">
        <w:rPr>
          <w:rFonts w:ascii="TimesRoman" w:hAnsi="TimesRoman"/>
          <w:noProof/>
          <w:sz w:val="24"/>
          <w:szCs w:val="20"/>
          <w:lang w:val="sr-Cyrl-CS"/>
        </w:rPr>
        <w:t xml:space="preserve"> од чега најмање један посао у минималној вредности од </w:t>
      </w:r>
      <w:r>
        <w:rPr>
          <w:rFonts w:ascii="TimesRoman" w:hAnsi="TimesRoman"/>
          <w:noProof/>
          <w:sz w:val="24"/>
          <w:szCs w:val="20"/>
          <w:lang w:val="sr-Cyrl-CS"/>
        </w:rPr>
        <w:t>5</w:t>
      </w:r>
      <w:r w:rsidRPr="006937E9">
        <w:rPr>
          <w:rFonts w:ascii="TimesRoman" w:hAnsi="TimesRoman"/>
          <w:noProof/>
          <w:sz w:val="24"/>
          <w:szCs w:val="20"/>
          <w:lang w:val="sr-Cyrl-CS"/>
        </w:rPr>
        <w:t>.000.000,00динара без ПДВ-а.</w:t>
      </w:r>
    </w:p>
    <w:p w:rsidR="00217589" w:rsidRDefault="00217589" w:rsidP="00217589">
      <w:pPr>
        <w:tabs>
          <w:tab w:val="left" w:pos="9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-</w:t>
      </w:r>
      <w:r w:rsidRPr="00217589">
        <w:rPr>
          <w:rFonts w:ascii="Times New Roman" w:hAnsi="Times New Roman"/>
          <w:sz w:val="24"/>
          <w:szCs w:val="24"/>
          <w:lang w:val="sr-Cyrl-RS"/>
        </w:rPr>
        <w:t>-</w:t>
      </w:r>
      <w:r w:rsidRPr="00217589">
        <w:rPr>
          <w:rFonts w:ascii="Times New Roman" w:hAnsi="Times New Roman"/>
          <w:b/>
          <w:sz w:val="24"/>
          <w:szCs w:val="24"/>
          <w:lang w:val="sr-Cyrl-RS"/>
        </w:rPr>
        <w:t>Фотокопија</w:t>
      </w:r>
      <w:r w:rsidRPr="00217589">
        <w:rPr>
          <w:rFonts w:ascii="Times New Roman" w:hAnsi="Times New Roman"/>
          <w:sz w:val="24"/>
          <w:szCs w:val="24"/>
          <w:lang w:val="sr-Cyrl-RS"/>
        </w:rPr>
        <w:t xml:space="preserve"> радне књижице односно уговор о раду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1F5342">
        <w:rPr>
          <w:rFonts w:ascii="Times New Roman" w:hAnsi="Times New Roman"/>
          <w:sz w:val="24"/>
          <w:szCs w:val="24"/>
          <w:lang w:val="sr-Cyrl-CS"/>
        </w:rPr>
        <w:t>са копијом обрасца ''Пријава-одјава'' Фонду ПИО (МА, М3А односно одговарајући образац одјава-пријава)</w:t>
      </w:r>
      <w:r w:rsidRPr="00032D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32DC1">
        <w:rPr>
          <w:rFonts w:ascii="Times New Roman" w:hAnsi="Times New Roman"/>
          <w:bCs/>
          <w:sz w:val="24"/>
          <w:szCs w:val="24"/>
        </w:rPr>
        <w:t>којим</w:t>
      </w:r>
      <w:proofErr w:type="spellEnd"/>
      <w:r w:rsidRPr="00032D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32DC1">
        <w:rPr>
          <w:rFonts w:ascii="Times New Roman" w:hAnsi="Times New Roman"/>
          <w:bCs/>
          <w:sz w:val="24"/>
          <w:szCs w:val="24"/>
        </w:rPr>
        <w:t>понуђач</w:t>
      </w:r>
      <w:proofErr w:type="spellEnd"/>
      <w:r w:rsidRPr="00032D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32DC1">
        <w:rPr>
          <w:rFonts w:ascii="Times New Roman" w:hAnsi="Times New Roman"/>
          <w:bCs/>
          <w:sz w:val="24"/>
          <w:szCs w:val="24"/>
        </w:rPr>
        <w:t>доказује</w:t>
      </w:r>
      <w:proofErr w:type="spellEnd"/>
      <w:r w:rsidRPr="00032D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32DC1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03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DC1">
        <w:rPr>
          <w:rFonts w:ascii="Times New Roman" w:hAnsi="Times New Roman"/>
          <w:sz w:val="24"/>
          <w:szCs w:val="24"/>
        </w:rPr>
        <w:t>има</w:t>
      </w:r>
      <w:proofErr w:type="spellEnd"/>
      <w:r w:rsidRPr="0003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DC1">
        <w:rPr>
          <w:rFonts w:ascii="Times New Roman" w:hAnsi="Times New Roman"/>
          <w:sz w:val="24"/>
          <w:szCs w:val="24"/>
        </w:rPr>
        <w:t>најмање</w:t>
      </w:r>
      <w:proofErr w:type="spellEnd"/>
      <w:r w:rsidRPr="00032D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032D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2DC1"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пет</w:t>
      </w:r>
      <w:r w:rsidRPr="00032DC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запослених</w:t>
      </w:r>
      <w:r w:rsidRPr="00032DC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71484">
        <w:rPr>
          <w:rFonts w:ascii="Times New Roman" w:hAnsi="Times New Roman"/>
          <w:sz w:val="24"/>
          <w:szCs w:val="24"/>
          <w:lang w:val="ru-RU"/>
        </w:rPr>
        <w:t>од чега најмање два (2) дипломирана машинска инжењера и/или дипломирана грађевинска инжењера и/или дипломирана инжењера електротехнике који поседују важећу лиценцу Инжењ</w:t>
      </w:r>
      <w:r w:rsidRPr="0097148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рске коморе Србије.</w:t>
      </w:r>
    </w:p>
    <w:p w:rsidR="00217589" w:rsidRPr="00032DC1" w:rsidRDefault="00217589" w:rsidP="00635EB6">
      <w:pPr>
        <w:tabs>
          <w:tab w:val="left" w:pos="90"/>
        </w:tabs>
        <w:spacing w:after="0" w:line="240" w:lineRule="auto"/>
        <w:jc w:val="both"/>
        <w:rPr>
          <w:rFonts w:ascii="Times New Roman" w:eastAsia="TimesNewRomanPS-BoldMT" w:hAnsi="Times New Roman"/>
          <w:bCs/>
          <w:color w:val="FF0000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362AB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362ABA">
        <w:rPr>
          <w:rFonts w:ascii="Times New Roman" w:hAnsi="Times New Roman"/>
          <w:b/>
          <w:sz w:val="24"/>
          <w:szCs w:val="24"/>
        </w:rPr>
        <w:t xml:space="preserve"> </w:t>
      </w:r>
      <w:r w:rsidRPr="00362ABA">
        <w:rPr>
          <w:rFonts w:ascii="Times New Roman" w:hAnsi="Times New Roman"/>
          <w:b/>
          <w:sz w:val="24"/>
          <w:szCs w:val="24"/>
          <w:lang w:val="ru-RU"/>
        </w:rPr>
        <w:t>запослене дипломиране инжењере</w:t>
      </w:r>
      <w:r w:rsidRPr="00362ABA">
        <w:rPr>
          <w:rFonts w:ascii="Times New Roman" w:hAnsi="Times New Roman"/>
          <w:sz w:val="24"/>
          <w:szCs w:val="24"/>
          <w:lang w:val="ru-RU"/>
        </w:rPr>
        <w:t xml:space="preserve"> техничке струке са важећом лиценцом Инжењерске коморе Србије потребно је доставити фотокопију радне књижице </w:t>
      </w:r>
      <w:proofErr w:type="spellStart"/>
      <w:r w:rsidRPr="00362ABA">
        <w:rPr>
          <w:rFonts w:ascii="Times New Roman" w:hAnsi="Times New Roman"/>
          <w:sz w:val="24"/>
          <w:szCs w:val="24"/>
        </w:rPr>
        <w:t>заједно</w:t>
      </w:r>
      <w:proofErr w:type="spellEnd"/>
      <w:r w:rsidRPr="00362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ABA">
        <w:rPr>
          <w:rFonts w:ascii="Times New Roman" w:hAnsi="Times New Roman"/>
          <w:sz w:val="24"/>
          <w:szCs w:val="24"/>
        </w:rPr>
        <w:t>са</w:t>
      </w:r>
      <w:proofErr w:type="spellEnd"/>
      <w:r w:rsidRPr="00362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ABA">
        <w:rPr>
          <w:rFonts w:ascii="Times New Roman" w:hAnsi="Times New Roman"/>
          <w:sz w:val="24"/>
          <w:szCs w:val="24"/>
        </w:rPr>
        <w:t>копијом</w:t>
      </w:r>
      <w:proofErr w:type="spellEnd"/>
      <w:r w:rsidRPr="00362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ABA">
        <w:rPr>
          <w:rFonts w:ascii="Times New Roman" w:hAnsi="Times New Roman"/>
          <w:sz w:val="24"/>
          <w:szCs w:val="24"/>
        </w:rPr>
        <w:t>обрасца</w:t>
      </w:r>
      <w:proofErr w:type="spellEnd"/>
      <w:r w:rsidRPr="00362ABA">
        <w:rPr>
          <w:rFonts w:ascii="Times New Roman" w:hAnsi="Times New Roman"/>
          <w:sz w:val="24"/>
          <w:szCs w:val="24"/>
        </w:rPr>
        <w:t xml:space="preserve"> ''</w:t>
      </w:r>
      <w:proofErr w:type="spellStart"/>
      <w:r w:rsidRPr="00362ABA">
        <w:rPr>
          <w:rFonts w:ascii="Times New Roman" w:hAnsi="Times New Roman"/>
          <w:sz w:val="24"/>
          <w:szCs w:val="24"/>
        </w:rPr>
        <w:t>Пријава-одјава</w:t>
      </w:r>
      <w:proofErr w:type="spellEnd"/>
      <w:r w:rsidRPr="00362ABA">
        <w:rPr>
          <w:rFonts w:ascii="Times New Roman" w:hAnsi="Times New Roman"/>
          <w:sz w:val="24"/>
          <w:szCs w:val="24"/>
        </w:rPr>
        <w:t xml:space="preserve">'' </w:t>
      </w:r>
      <w:proofErr w:type="spellStart"/>
      <w:r w:rsidRPr="00362ABA">
        <w:rPr>
          <w:rFonts w:ascii="Times New Roman" w:hAnsi="Times New Roman"/>
          <w:sz w:val="24"/>
          <w:szCs w:val="24"/>
        </w:rPr>
        <w:t>Фонду</w:t>
      </w:r>
      <w:proofErr w:type="spellEnd"/>
      <w:r w:rsidRPr="00362ABA">
        <w:rPr>
          <w:rFonts w:ascii="Times New Roman" w:hAnsi="Times New Roman"/>
          <w:sz w:val="24"/>
          <w:szCs w:val="24"/>
        </w:rPr>
        <w:t xml:space="preserve"> ПИО (МА, М3А </w:t>
      </w:r>
      <w:proofErr w:type="spellStart"/>
      <w:r w:rsidRPr="00362ABA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62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ABA">
        <w:rPr>
          <w:rFonts w:ascii="Times New Roman" w:hAnsi="Times New Roman"/>
          <w:sz w:val="24"/>
          <w:szCs w:val="24"/>
        </w:rPr>
        <w:t>одговарајући</w:t>
      </w:r>
      <w:proofErr w:type="spellEnd"/>
      <w:r w:rsidRPr="00362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ABA">
        <w:rPr>
          <w:rFonts w:ascii="Times New Roman" w:hAnsi="Times New Roman"/>
          <w:sz w:val="24"/>
          <w:szCs w:val="24"/>
        </w:rPr>
        <w:t>образац</w:t>
      </w:r>
      <w:proofErr w:type="spellEnd"/>
      <w:r w:rsidRPr="00362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ABA">
        <w:rPr>
          <w:rFonts w:ascii="Times New Roman" w:hAnsi="Times New Roman"/>
          <w:sz w:val="24"/>
          <w:szCs w:val="24"/>
        </w:rPr>
        <w:t>одјава-пријава</w:t>
      </w:r>
      <w:proofErr w:type="spellEnd"/>
      <w:r w:rsidRPr="00362ABA">
        <w:rPr>
          <w:rFonts w:ascii="Times New Roman" w:hAnsi="Times New Roman"/>
          <w:sz w:val="24"/>
          <w:szCs w:val="24"/>
        </w:rPr>
        <w:t xml:space="preserve">) </w:t>
      </w:r>
      <w:r w:rsidRPr="00362AB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362ABA">
        <w:rPr>
          <w:rFonts w:ascii="Times New Roman" w:hAnsi="Times New Roman"/>
          <w:bCs/>
          <w:sz w:val="24"/>
          <w:szCs w:val="24"/>
          <w:lang w:val="ru-RU"/>
        </w:rPr>
        <w:t>копиј</w:t>
      </w:r>
      <w:r w:rsidRPr="00362ABA">
        <w:rPr>
          <w:rFonts w:ascii="Times New Roman" w:hAnsi="Times New Roman"/>
          <w:bCs/>
          <w:sz w:val="24"/>
          <w:szCs w:val="24"/>
        </w:rPr>
        <w:t>у</w:t>
      </w:r>
      <w:r w:rsidRPr="00362ABA">
        <w:rPr>
          <w:rFonts w:ascii="Times New Roman" w:hAnsi="Times New Roman"/>
          <w:bCs/>
          <w:sz w:val="24"/>
          <w:szCs w:val="24"/>
          <w:lang w:val="ru-RU"/>
        </w:rPr>
        <w:t xml:space="preserve"> лиценц</w:t>
      </w:r>
      <w:r w:rsidRPr="00362ABA">
        <w:rPr>
          <w:rFonts w:ascii="Times New Roman" w:hAnsi="Times New Roman"/>
          <w:bCs/>
          <w:sz w:val="24"/>
          <w:szCs w:val="24"/>
        </w:rPr>
        <w:t xml:space="preserve">е </w:t>
      </w:r>
      <w:proofErr w:type="spellStart"/>
      <w:r w:rsidRPr="00362ABA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362ABA">
        <w:rPr>
          <w:rFonts w:ascii="Times New Roman" w:hAnsi="Times New Roman"/>
          <w:bCs/>
          <w:sz w:val="24"/>
          <w:szCs w:val="24"/>
          <w:lang w:val="ru-RU"/>
        </w:rPr>
        <w:t xml:space="preserve"> важећ</w:t>
      </w:r>
      <w:proofErr w:type="spellStart"/>
      <w:r w:rsidRPr="00362ABA">
        <w:rPr>
          <w:rFonts w:ascii="Times New Roman" w:hAnsi="Times New Roman"/>
          <w:bCs/>
          <w:sz w:val="24"/>
          <w:szCs w:val="24"/>
        </w:rPr>
        <w:t>ом</w:t>
      </w:r>
      <w:proofErr w:type="spellEnd"/>
      <w:r w:rsidRPr="00362ABA">
        <w:rPr>
          <w:rFonts w:ascii="Times New Roman" w:hAnsi="Times New Roman"/>
          <w:bCs/>
          <w:sz w:val="24"/>
          <w:szCs w:val="24"/>
          <w:lang w:val="ru-RU"/>
        </w:rPr>
        <w:t xml:space="preserve"> потврд</w:t>
      </w:r>
      <w:proofErr w:type="spellStart"/>
      <w:r w:rsidRPr="00362ABA">
        <w:rPr>
          <w:rFonts w:ascii="Times New Roman" w:hAnsi="Times New Roman"/>
          <w:bCs/>
          <w:sz w:val="24"/>
          <w:szCs w:val="24"/>
        </w:rPr>
        <w:t>ом</w:t>
      </w:r>
      <w:proofErr w:type="spellEnd"/>
      <w:r w:rsidRPr="00362ABA">
        <w:rPr>
          <w:rFonts w:ascii="Times New Roman" w:hAnsi="Times New Roman"/>
          <w:bCs/>
          <w:sz w:val="24"/>
          <w:szCs w:val="24"/>
          <w:lang w:val="ru-RU"/>
        </w:rPr>
        <w:t xml:space="preserve"> ИКС да им одлуком Суда части лиценце нису одузете</w:t>
      </w:r>
      <w:r w:rsidRPr="00362ABA">
        <w:rPr>
          <w:rFonts w:ascii="Times New Roman" w:hAnsi="Times New Roman"/>
          <w:bCs/>
          <w:sz w:val="24"/>
          <w:szCs w:val="24"/>
        </w:rPr>
        <w:t>.</w:t>
      </w:r>
    </w:p>
    <w:p w:rsidR="00217589" w:rsidRPr="00362ABA" w:rsidRDefault="00217589" w:rsidP="00217589">
      <w:pPr>
        <w:tabs>
          <w:tab w:val="left" w:pos="1134"/>
          <w:tab w:val="left" w:pos="2880"/>
          <w:tab w:val="right" w:pos="680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0"/>
        </w:rPr>
      </w:pPr>
      <w:r w:rsidRPr="00362ABA">
        <w:rPr>
          <w:rFonts w:ascii="Times New Roman" w:hAnsi="Times New Roman"/>
          <w:bCs/>
          <w:noProof/>
          <w:sz w:val="24"/>
          <w:szCs w:val="20"/>
        </w:rPr>
        <w:t xml:space="preserve">-   </w:t>
      </w:r>
      <w:r w:rsidRPr="00362ABA">
        <w:rPr>
          <w:rFonts w:ascii="Times New Roman" w:hAnsi="Times New Roman"/>
          <w:b/>
          <w:noProof/>
          <w:sz w:val="24"/>
          <w:szCs w:val="20"/>
          <w:lang w:val="ru-RU"/>
        </w:rPr>
        <w:t>За одговорн</w:t>
      </w:r>
      <w:r>
        <w:rPr>
          <w:rFonts w:ascii="Times New Roman" w:hAnsi="Times New Roman"/>
          <w:b/>
          <w:noProof/>
          <w:sz w:val="24"/>
          <w:szCs w:val="20"/>
          <w:lang w:val="ru-RU"/>
        </w:rPr>
        <w:t>ог</w:t>
      </w:r>
      <w:r w:rsidRPr="00362ABA">
        <w:rPr>
          <w:rFonts w:ascii="Times New Roman" w:hAnsi="Times New Roman"/>
          <w:b/>
          <w:noProof/>
          <w:sz w:val="24"/>
          <w:szCs w:val="20"/>
          <w:lang w:val="ru-RU"/>
        </w:rPr>
        <w:t xml:space="preserve"> извођач</w:t>
      </w:r>
      <w:r>
        <w:rPr>
          <w:rFonts w:ascii="Times New Roman" w:hAnsi="Times New Roman"/>
          <w:b/>
          <w:noProof/>
          <w:sz w:val="24"/>
          <w:szCs w:val="20"/>
          <w:lang w:val="ru-RU"/>
        </w:rPr>
        <w:t>а</w:t>
      </w:r>
      <w:r w:rsidRPr="00362ABA">
        <w:rPr>
          <w:rFonts w:ascii="Times New Roman" w:hAnsi="Times New Roman"/>
          <w:b/>
          <w:noProof/>
          <w:sz w:val="24"/>
          <w:szCs w:val="20"/>
          <w:lang w:val="ru-RU"/>
        </w:rPr>
        <w:t xml:space="preserve"> радова</w:t>
      </w:r>
      <w:r>
        <w:rPr>
          <w:rFonts w:ascii="Times New Roman" w:hAnsi="Times New Roman"/>
          <w:noProof/>
          <w:sz w:val="24"/>
          <w:szCs w:val="20"/>
          <w:lang w:val="ru-RU"/>
        </w:rPr>
        <w:t xml:space="preserve"> који ће решењем бити именован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 xml:space="preserve"> за извођење радова у пред</w:t>
      </w:r>
      <w:r>
        <w:rPr>
          <w:rFonts w:ascii="Times New Roman" w:hAnsi="Times New Roman"/>
          <w:noProof/>
          <w:sz w:val="24"/>
          <w:szCs w:val="20"/>
          <w:lang w:val="ru-RU"/>
        </w:rPr>
        <w:t>метној јавној набавци фотокопија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 xml:space="preserve"> личн</w:t>
      </w:r>
      <w:r>
        <w:rPr>
          <w:rFonts w:ascii="Times New Roman" w:hAnsi="Times New Roman"/>
          <w:noProof/>
          <w:sz w:val="24"/>
          <w:szCs w:val="20"/>
          <w:lang w:val="ru-RU"/>
        </w:rPr>
        <w:t>е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 xml:space="preserve"> лиценц</w:t>
      </w:r>
      <w:r>
        <w:rPr>
          <w:rFonts w:ascii="Times New Roman" w:hAnsi="Times New Roman"/>
          <w:noProof/>
          <w:sz w:val="24"/>
          <w:szCs w:val="20"/>
          <w:lang w:val="ru-RU"/>
        </w:rPr>
        <w:t>е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 xml:space="preserve"> и то: 4</w:t>
      </w:r>
      <w:r>
        <w:rPr>
          <w:rFonts w:ascii="Times New Roman" w:hAnsi="Times New Roman"/>
          <w:noProof/>
          <w:sz w:val="24"/>
          <w:szCs w:val="20"/>
          <w:lang w:val="ru-RU"/>
        </w:rPr>
        <w:t>30 са важећ</w:t>
      </w:r>
      <w:r>
        <w:rPr>
          <w:rFonts w:ascii="Times New Roman" w:hAnsi="Times New Roman"/>
          <w:noProof/>
          <w:sz w:val="24"/>
          <w:szCs w:val="20"/>
        </w:rPr>
        <w:t>o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>м потврд</w:t>
      </w:r>
      <w:r>
        <w:rPr>
          <w:rFonts w:ascii="Times New Roman" w:hAnsi="Times New Roman"/>
          <w:noProof/>
          <w:sz w:val="24"/>
          <w:szCs w:val="20"/>
        </w:rPr>
        <w:t>o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 xml:space="preserve">м ИКС, са доказом о радном статусу и то: </w:t>
      </w:r>
    </w:p>
    <w:p w:rsidR="00217589" w:rsidRPr="00362ABA" w:rsidRDefault="00217589" w:rsidP="00217589">
      <w:pPr>
        <w:tabs>
          <w:tab w:val="left" w:pos="1134"/>
          <w:tab w:val="left" w:pos="2880"/>
          <w:tab w:val="right" w:pos="680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0"/>
        </w:rPr>
      </w:pPr>
      <w:r w:rsidRPr="00362ABA">
        <w:rPr>
          <w:rFonts w:ascii="Times New Roman" w:hAnsi="Times New Roman"/>
          <w:noProof/>
          <w:sz w:val="24"/>
          <w:szCs w:val="20"/>
        </w:rPr>
        <w:t xml:space="preserve">- 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 xml:space="preserve">за одговорног извођача радова који је запослен код понуђача - фотокопија радне књижице, а </w:t>
      </w:r>
    </w:p>
    <w:p w:rsidR="00217589" w:rsidRPr="00032DC1" w:rsidRDefault="00217589" w:rsidP="00217589">
      <w:pPr>
        <w:tabs>
          <w:tab w:val="left" w:pos="1134"/>
          <w:tab w:val="left" w:pos="2880"/>
          <w:tab w:val="righ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2ABA">
        <w:rPr>
          <w:rFonts w:ascii="Times New Roman" w:hAnsi="Times New Roman"/>
          <w:noProof/>
          <w:sz w:val="24"/>
          <w:szCs w:val="20"/>
        </w:rPr>
        <w:t xml:space="preserve">- 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>за одговорног извођача радова који није запослен код понуђача - фотокопија уговора о радном ангажовању</w:t>
      </w:r>
      <w:r>
        <w:rPr>
          <w:rFonts w:ascii="Times New Roman" w:hAnsi="Times New Roman"/>
          <w:noProof/>
          <w:sz w:val="24"/>
          <w:szCs w:val="20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val="sr-Cyrl-RS"/>
        </w:rPr>
        <w:t>за потребе извођења радова који су предмет ове јавне набавке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 xml:space="preserve">. </w:t>
      </w:r>
    </w:p>
    <w:p w:rsidR="00217589" w:rsidRDefault="00217589" w:rsidP="002175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37E9">
        <w:rPr>
          <w:rFonts w:ascii="Times New Roman" w:eastAsia="TimesNewRomanPS-BoldMT" w:hAnsi="Times New Roman"/>
          <w:bCs/>
          <w:sz w:val="24"/>
          <w:szCs w:val="24"/>
          <w:lang w:val="sr-Cyrl-CS"/>
        </w:rPr>
        <w:t xml:space="preserve">- </w:t>
      </w:r>
      <w:r w:rsidRPr="006937E9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 xml:space="preserve">Потврда </w:t>
      </w:r>
      <w:r w:rsidRPr="006937E9">
        <w:rPr>
          <w:rFonts w:ascii="Times New Roman" w:eastAsia="TimesNewRomanPS-BoldMT" w:hAnsi="Times New Roman"/>
          <w:bCs/>
          <w:sz w:val="24"/>
          <w:szCs w:val="24"/>
          <w:lang w:val="sr-Cyrl-CS"/>
        </w:rPr>
        <w:t xml:space="preserve">о обиласку локације потписана од стране представника </w:t>
      </w:r>
      <w:r>
        <w:rPr>
          <w:rFonts w:ascii="Times New Roman" w:eastAsia="TimesNewRomanPS-BoldMT" w:hAnsi="Times New Roman"/>
          <w:bCs/>
          <w:sz w:val="24"/>
          <w:szCs w:val="24"/>
          <w:lang w:val="sr-Cyrl-CS"/>
        </w:rPr>
        <w:t xml:space="preserve">општине Ивањица </w:t>
      </w:r>
      <w:r w:rsidRPr="006937E9">
        <w:rPr>
          <w:rFonts w:ascii="Times New Roman" w:hAnsi="Times New Roman"/>
          <w:sz w:val="24"/>
          <w:szCs w:val="24"/>
          <w:lang w:val="sr-Cyrl-CS"/>
        </w:rPr>
        <w:t>на обрасцу</w:t>
      </w:r>
      <w:r>
        <w:rPr>
          <w:rFonts w:ascii="Times New Roman" w:hAnsi="Times New Roman"/>
          <w:sz w:val="24"/>
          <w:szCs w:val="24"/>
          <w:lang w:val="sr-Cyrl-CS"/>
        </w:rPr>
        <w:t xml:space="preserve"> из конкурсне документације- Образац </w:t>
      </w:r>
      <w:r w:rsidRPr="006937E9">
        <w:rPr>
          <w:rFonts w:ascii="Times New Roman" w:eastAsia="TimesNewRomanPSMT" w:hAnsi="Times New Roman"/>
          <w:sz w:val="24"/>
          <w:szCs w:val="24"/>
        </w:rPr>
        <w:t>XV</w:t>
      </w:r>
      <w:r w:rsidRPr="006937E9">
        <w:rPr>
          <w:rFonts w:ascii="Times New Roman" w:hAnsi="Times New Roman"/>
          <w:sz w:val="24"/>
          <w:szCs w:val="24"/>
          <w:lang w:val="sr-Cyrl-CS"/>
        </w:rPr>
        <w:t>.</w:t>
      </w:r>
    </w:p>
    <w:p w:rsidR="00217589" w:rsidRDefault="00217589" w:rsidP="002175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7589">
        <w:rPr>
          <w:rFonts w:ascii="Times New Roman" w:hAnsi="Times New Roman"/>
          <w:sz w:val="24"/>
          <w:szCs w:val="24"/>
          <w:lang w:val="sr-Cyrl-CS"/>
        </w:rPr>
        <w:t>-</w:t>
      </w:r>
      <w:r w:rsidRPr="00217589">
        <w:rPr>
          <w:rFonts w:ascii="Times New Roman" w:hAnsi="Times New Roman"/>
          <w:b/>
          <w:sz w:val="24"/>
          <w:szCs w:val="24"/>
          <w:lang w:val="sr-Cyrl-CS"/>
        </w:rPr>
        <w:t xml:space="preserve">Потврда Агенције за привредне регистре </w:t>
      </w:r>
      <w:r w:rsidRPr="00217589">
        <w:rPr>
          <w:rFonts w:ascii="Times New Roman" w:hAnsi="Times New Roman"/>
          <w:sz w:val="24"/>
          <w:szCs w:val="24"/>
          <w:lang w:val="sr-Cyrl-CS"/>
        </w:rPr>
        <w:t>да нису евидентирани подац</w:t>
      </w:r>
      <w:r w:rsidRPr="00217589">
        <w:rPr>
          <w:rFonts w:ascii="Times New Roman" w:hAnsi="Times New Roman"/>
          <w:sz w:val="24"/>
          <w:szCs w:val="24"/>
        </w:rPr>
        <w:t>и</w:t>
      </w:r>
      <w:r w:rsidRPr="00217589">
        <w:rPr>
          <w:rFonts w:ascii="Times New Roman" w:hAnsi="Times New Roman"/>
          <w:sz w:val="24"/>
          <w:szCs w:val="24"/>
          <w:lang w:val="sr-Cyrl-CS"/>
        </w:rPr>
        <w:t xml:space="preserve"> о покренутом поступку стечаја или ликвидације, односно претходном стечајном поступку.</w:t>
      </w:r>
    </w:p>
    <w:p w:rsidR="00217589" w:rsidRPr="00217589" w:rsidRDefault="00217589" w:rsidP="00217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7589">
        <w:rPr>
          <w:rFonts w:ascii="Times New Roman" w:hAnsi="Times New Roman"/>
          <w:b/>
          <w:sz w:val="24"/>
          <w:szCs w:val="24"/>
          <w:lang w:val="sr-Cyrl-CS"/>
        </w:rPr>
        <w:t xml:space="preserve">или </w:t>
      </w:r>
    </w:p>
    <w:p w:rsidR="00217589" w:rsidRDefault="00217589" w:rsidP="00635EB6">
      <w:pPr>
        <w:spacing w:after="0" w:line="240" w:lineRule="auto"/>
        <w:jc w:val="both"/>
        <w:rPr>
          <w:lang w:val="sr-Cyrl-RS"/>
        </w:rPr>
      </w:pPr>
      <w:r w:rsidRPr="00410997">
        <w:rPr>
          <w:rFonts w:ascii="Times New Roman" w:hAnsi="Times New Roman"/>
          <w:b/>
          <w:sz w:val="24"/>
          <w:szCs w:val="24"/>
          <w:lang w:val="sr-Cyrl-CS"/>
        </w:rPr>
        <w:t>потврда Привредног суда</w:t>
      </w:r>
      <w:r w:rsidRPr="00410997">
        <w:rPr>
          <w:rFonts w:ascii="Times New Roman" w:hAnsi="Times New Roman"/>
          <w:sz w:val="24"/>
          <w:szCs w:val="24"/>
          <w:lang w:val="sr-Cyrl-CS"/>
        </w:rPr>
        <w:t xml:space="preserve"> да над њим није покренут поступак стечаја или претходни стечајни поступак.Уколико се достави потврда Привредног суда наручилац ће извршити проверу података на интернет страници Регистра Агенције за привредне регистре</w:t>
      </w:r>
      <w:r w:rsidRPr="00410997">
        <w:rPr>
          <w:rFonts w:ascii="Times New Roman" w:hAnsi="Times New Roman"/>
          <w:sz w:val="24"/>
          <w:szCs w:val="24"/>
        </w:rPr>
        <w:t xml:space="preserve"> www.apr.gov.rs,</w:t>
      </w:r>
      <w:r w:rsidRPr="00410997">
        <w:rPr>
          <w:rFonts w:ascii="Times New Roman" w:hAnsi="Times New Roman"/>
          <w:sz w:val="24"/>
          <w:szCs w:val="24"/>
          <w:lang w:val="sr-Cyrl-CS"/>
        </w:rPr>
        <w:t xml:space="preserve"> о евидентираним поступцима ликвидације за понуђача.</w:t>
      </w:r>
    </w:p>
    <w:p w:rsidR="00971484" w:rsidRPr="00971484" w:rsidRDefault="00971484">
      <w:pPr>
        <w:rPr>
          <w:lang w:val="sr-Cyrl-RS"/>
        </w:rPr>
      </w:pPr>
    </w:p>
    <w:sectPr w:rsidR="00971484" w:rsidRPr="00971484" w:rsidSect="00635EB6">
      <w:footerReference w:type="default" r:id="rId10"/>
      <w:pgSz w:w="12240" w:h="15840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F4" w:rsidRDefault="00BA2CF4" w:rsidP="00635EB6">
      <w:pPr>
        <w:spacing w:after="0" w:line="240" w:lineRule="auto"/>
      </w:pPr>
      <w:r>
        <w:separator/>
      </w:r>
    </w:p>
  </w:endnote>
  <w:endnote w:type="continuationSeparator" w:id="0">
    <w:p w:rsidR="00BA2CF4" w:rsidRDefault="00BA2CF4" w:rsidP="0063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TimesRoman">
    <w:altName w:val="Times New Roman"/>
    <w:charset w:val="00"/>
    <w:family w:val="auto"/>
    <w:pitch w:val="variable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186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35EB6" w:rsidRPr="00635EB6" w:rsidRDefault="00635EB6">
            <w:pPr>
              <w:pStyle w:val="Footer"/>
              <w:jc w:val="right"/>
              <w:rPr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7 </w:t>
            </w:r>
            <w:r>
              <w:t>o</w:t>
            </w:r>
            <w:r>
              <w:rPr>
                <w:lang w:val="sr-Cyrl-RS"/>
              </w:rPr>
              <w:t>д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  <w:lang w:val="sr-Cyrl-RS"/>
              </w:rPr>
              <w:t>95</w:t>
            </w:r>
          </w:p>
        </w:sdtContent>
      </w:sdt>
    </w:sdtContent>
  </w:sdt>
  <w:p w:rsidR="00635EB6" w:rsidRDefault="00635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F4" w:rsidRDefault="00BA2CF4" w:rsidP="00635EB6">
      <w:pPr>
        <w:spacing w:after="0" w:line="240" w:lineRule="auto"/>
      </w:pPr>
      <w:r>
        <w:separator/>
      </w:r>
    </w:p>
  </w:footnote>
  <w:footnote w:type="continuationSeparator" w:id="0">
    <w:p w:rsidR="00BA2CF4" w:rsidRDefault="00BA2CF4" w:rsidP="00635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821"/>
    <w:multiLevelType w:val="hybridMultilevel"/>
    <w:tmpl w:val="C07A7FB8"/>
    <w:lvl w:ilvl="0" w:tplc="3976AC86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75"/>
    <w:rsid w:val="00217589"/>
    <w:rsid w:val="00454B75"/>
    <w:rsid w:val="00635EB6"/>
    <w:rsid w:val="00971484"/>
    <w:rsid w:val="00BA2CF4"/>
    <w:rsid w:val="00C4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1484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  <w:style w:type="paragraph" w:styleId="CommentText">
    <w:name w:val="annotation text"/>
    <w:basedOn w:val="Normal"/>
    <w:link w:val="CommentTextChar1"/>
    <w:semiHidden/>
    <w:unhideWhenUsed/>
    <w:rsid w:val="0021758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17589"/>
    <w:rPr>
      <w:rFonts w:ascii="Calibri" w:eastAsia="Times New Roman" w:hAnsi="Calibri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21758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EB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EB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1484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  <w:style w:type="paragraph" w:styleId="CommentText">
    <w:name w:val="annotation text"/>
    <w:basedOn w:val="Normal"/>
    <w:link w:val="CommentTextChar1"/>
    <w:semiHidden/>
    <w:unhideWhenUsed/>
    <w:rsid w:val="0021758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17589"/>
    <w:rPr>
      <w:rFonts w:ascii="Calibri" w:eastAsia="Times New Roman" w:hAnsi="Calibri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21758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EB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EB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92A8-363A-4D98-8E72-6AE3B426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2</cp:revision>
  <dcterms:created xsi:type="dcterms:W3CDTF">2017-04-21T11:23:00Z</dcterms:created>
  <dcterms:modified xsi:type="dcterms:W3CDTF">2017-04-21T11:52:00Z</dcterms:modified>
</cp:coreProperties>
</file>